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r>
        <w:rPr>
          <w:rFonts w:hint="eastAsia" w:asciiTheme="majorEastAsia" w:hAnsiTheme="majorEastAsia" w:eastAsiaTheme="majorEastAsia" w:cstheme="majorEastAsia"/>
          <w:sz w:val="48"/>
          <w:szCs w:val="48"/>
          <w:lang w:val="en-US" w:eastAsia="zh-CN"/>
        </w:rPr>
        <w:t>申报咨询服务</w:t>
      </w:r>
      <w:r>
        <w:rPr>
          <w:rFonts w:hint="eastAsia" w:asciiTheme="majorEastAsia" w:hAnsiTheme="majorEastAsia" w:eastAsiaTheme="majorEastAsia" w:cstheme="majorEastAsia"/>
          <w:sz w:val="48"/>
          <w:szCs w:val="48"/>
          <w:lang w:eastAsia="zh-CN"/>
        </w:rPr>
        <w:t>招标文件</w:t>
      </w: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tbl>
      <w:tblPr>
        <w:tblStyle w:val="4"/>
        <w:tblW w:w="85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0"/>
        <w:gridCol w:w="65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sz w:val="28"/>
                <w:szCs w:val="28"/>
              </w:rPr>
            </w:pPr>
            <w:r>
              <w:rPr>
                <w:rFonts w:hint="eastAsia" w:ascii="宋体" w:hAnsi="宋体" w:eastAsia="宋体" w:cs="宋体"/>
                <w:sz w:val="28"/>
                <w:szCs w:val="28"/>
              </w:rPr>
              <w:t>招 标 人</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eastAsia" w:ascii="宋体" w:hAnsi="宋体" w:eastAsia="宋体" w:cs="宋体"/>
                <w:sz w:val="28"/>
                <w:szCs w:val="28"/>
              </w:rPr>
            </w:pPr>
            <w:r>
              <w:rPr>
                <w:rFonts w:hint="eastAsia" w:ascii="宋体" w:hAnsi="宋体" w:eastAsia="宋体" w:cs="宋体"/>
                <w:sz w:val="28"/>
                <w:szCs w:val="28"/>
              </w:rPr>
              <w:t>贵州汇通申发钢结构有限公司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sz w:val="28"/>
                <w:szCs w:val="28"/>
              </w:rPr>
            </w:pPr>
            <w:r>
              <w:rPr>
                <w:rFonts w:hint="eastAsia" w:ascii="宋体" w:hAnsi="宋体" w:eastAsia="宋体" w:cs="宋体"/>
                <w:sz w:val="28"/>
                <w:szCs w:val="28"/>
              </w:rPr>
              <w:t>地   址</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eastAsia" w:ascii="宋体" w:hAnsi="宋体" w:eastAsia="宋体" w:cs="宋体"/>
                <w:sz w:val="28"/>
                <w:szCs w:val="28"/>
              </w:rPr>
            </w:pPr>
            <w:r>
              <w:rPr>
                <w:rFonts w:hint="eastAsia" w:ascii="宋体" w:hAnsi="宋体" w:eastAsia="宋体" w:cs="宋体"/>
                <w:sz w:val="28"/>
                <w:szCs w:val="28"/>
              </w:rPr>
              <w:t>贵州省贵阳市修文县久长镇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sz w:val="28"/>
                <w:szCs w:val="28"/>
              </w:rPr>
            </w:pPr>
            <w:r>
              <w:rPr>
                <w:rFonts w:hint="eastAsia" w:ascii="宋体" w:hAnsi="宋体" w:eastAsia="宋体" w:cs="宋体"/>
                <w:sz w:val="28"/>
                <w:szCs w:val="28"/>
              </w:rPr>
              <w:t>联系人</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何茜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sz w:val="28"/>
                <w:szCs w:val="28"/>
              </w:rPr>
            </w:pPr>
            <w:r>
              <w:rPr>
                <w:rFonts w:hint="eastAsia" w:ascii="宋体" w:hAnsi="宋体" w:eastAsia="宋体" w:cs="宋体"/>
                <w:sz w:val="28"/>
                <w:szCs w:val="28"/>
              </w:rPr>
              <w:t>邮编</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550017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sz w:val="28"/>
                <w:szCs w:val="28"/>
              </w:rPr>
            </w:pPr>
            <w:r>
              <w:rPr>
                <w:rFonts w:hint="eastAsia" w:ascii="宋体" w:hAnsi="宋体" w:eastAsia="宋体" w:cs="宋体"/>
                <w:sz w:val="28"/>
                <w:szCs w:val="28"/>
              </w:rPr>
              <w:t>电话</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default" w:ascii="宋体" w:hAnsi="宋体" w:eastAsia="宋体" w:cs="宋体"/>
                <w:sz w:val="28"/>
                <w:szCs w:val="28"/>
                <w:lang w:val="en-US" w:eastAsia="zh-CN"/>
              </w:rPr>
            </w:pPr>
            <w:r>
              <w:rPr>
                <w:rFonts w:hint="eastAsia" w:ascii="宋体" w:hAnsi="宋体" w:eastAsia="宋体" w:cs="宋体"/>
                <w:sz w:val="28"/>
                <w:szCs w:val="28"/>
                <w:lang w:val="en-US" w:eastAsia="zh-CN"/>
              </w:rPr>
              <w:t>18748969080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4"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sz w:val="28"/>
                <w:szCs w:val="28"/>
                <w:lang w:eastAsia="zh-CN"/>
              </w:rPr>
            </w:pPr>
            <w:r>
              <w:rPr>
                <w:rFonts w:hint="eastAsia" w:ascii="宋体" w:hAnsi="宋体" w:eastAsia="宋体" w:cs="宋体"/>
                <w:sz w:val="28"/>
                <w:szCs w:val="28"/>
                <w:lang w:eastAsia="zh-CN"/>
              </w:rPr>
              <w:t>邮箱</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eastAsia" w:ascii="宋体" w:hAnsi="宋体" w:eastAsia="宋体" w:cs="宋体"/>
                <w:sz w:val="28"/>
                <w:szCs w:val="28"/>
              </w:rPr>
            </w:pPr>
            <w:r>
              <w:rPr>
                <w:rFonts w:hint="eastAsia" w:ascii="宋体" w:hAnsi="宋体" w:cs="宋体"/>
                <w:sz w:val="28"/>
                <w:szCs w:val="28"/>
                <w:lang w:val="en-US" w:eastAsia="zh-CN"/>
              </w:rPr>
              <w:t>gygjg@crrcgc.cc</w:t>
            </w:r>
          </w:p>
        </w:tc>
      </w:tr>
    </w:tbl>
    <w:p>
      <w:pPr>
        <w:jc w:val="center"/>
        <w:rPr>
          <w:rFonts w:hint="eastAsia" w:asciiTheme="majorEastAsia" w:hAnsiTheme="majorEastAsia" w:eastAsiaTheme="majorEastAsia" w:cstheme="majorEastAsia"/>
          <w:sz w:val="48"/>
          <w:szCs w:val="48"/>
          <w:lang w:eastAsia="zh-CN"/>
        </w:rPr>
      </w:pPr>
      <w:r>
        <w:rPr>
          <w:rFonts w:hint="eastAsia" w:asciiTheme="majorEastAsia" w:hAnsiTheme="majorEastAsia" w:eastAsiaTheme="majorEastAsia" w:cstheme="majorEastAsia"/>
          <w:sz w:val="48"/>
          <w:szCs w:val="48"/>
          <w:lang w:eastAsia="zh-CN"/>
        </w:rPr>
        <w:br w:type="page"/>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42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招标说明:</w:t>
      </w:r>
    </w:p>
    <w:p>
      <w:pPr>
        <w:ind w:firstLine="560" w:firstLineChars="200"/>
        <w:jc w:val="left"/>
        <w:rPr>
          <w:rFonts w:hint="eastAsia" w:ascii="宋体" w:hAnsi="宋体" w:eastAsia="宋体" w:cs="宋体"/>
          <w:color w:val="auto"/>
          <w:sz w:val="28"/>
          <w:szCs w:val="28"/>
          <w:lang w:eastAsia="zh-CN"/>
        </w:rPr>
      </w:pPr>
      <w:r>
        <w:rPr>
          <w:rFonts w:hint="eastAsia" w:ascii="宋体" w:hAnsi="宋体" w:eastAsia="宋体" w:cs="宋体"/>
          <w:color w:val="auto"/>
          <w:sz w:val="28"/>
          <w:szCs w:val="28"/>
          <w:lang w:eastAsia="zh-CN"/>
        </w:rPr>
        <w:t>基于公平、公正、公开的原则，我公司拟对“</w:t>
      </w:r>
      <w:r>
        <w:rPr>
          <w:rFonts w:hint="eastAsia" w:ascii="宋体" w:hAnsi="宋体" w:eastAsia="宋体" w:cs="宋体"/>
          <w:b/>
          <w:bCs/>
          <w:color w:val="auto"/>
          <w:sz w:val="28"/>
          <w:szCs w:val="28"/>
          <w:lang w:val="en-US" w:eastAsia="zh-CN"/>
        </w:rPr>
        <w:t>申报咨询服务</w:t>
      </w:r>
      <w:r>
        <w:rPr>
          <w:rFonts w:hint="eastAsia" w:ascii="宋体" w:hAnsi="宋体" w:eastAsia="宋体" w:cs="宋体"/>
          <w:color w:val="auto"/>
          <w:sz w:val="28"/>
          <w:szCs w:val="28"/>
          <w:lang w:eastAsia="zh-CN"/>
        </w:rPr>
        <w:t>”</w:t>
      </w:r>
      <w:r>
        <w:rPr>
          <w:rFonts w:hint="eastAsia" w:ascii="宋体" w:hAnsi="宋体" w:eastAsia="宋体" w:cs="宋体"/>
          <w:color w:val="auto"/>
          <w:sz w:val="28"/>
          <w:szCs w:val="28"/>
          <w:lang w:val="en-US" w:eastAsia="zh-CN"/>
        </w:rPr>
        <w:t>项目</w:t>
      </w:r>
      <w:r>
        <w:rPr>
          <w:rFonts w:hint="eastAsia" w:ascii="宋体" w:hAnsi="宋体" w:eastAsia="宋体" w:cs="宋体"/>
          <w:color w:val="auto"/>
          <w:sz w:val="28"/>
          <w:szCs w:val="28"/>
          <w:lang w:eastAsia="zh-CN"/>
        </w:rPr>
        <w:t>进行公开招标。请贵公司按照统一报价表对该工程进行投标报价，如贵公司认为有不完整或有缺项的内容，可进行补充说明。现将招标情况作以下简要说明，如有疑问可电询联系人。</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42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工程概况：</w:t>
      </w:r>
    </w:p>
    <w:p>
      <w:pPr>
        <w:ind w:firstLine="560" w:firstLineChars="200"/>
        <w:jc w:val="left"/>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2.1 工程名称：</w:t>
      </w:r>
      <w:r>
        <w:rPr>
          <w:rFonts w:hint="eastAsia" w:ascii="宋体" w:hAnsi="宋体" w:eastAsia="宋体" w:cs="宋体"/>
          <w:b w:val="0"/>
          <w:bCs w:val="0"/>
          <w:color w:val="auto"/>
          <w:sz w:val="28"/>
          <w:szCs w:val="28"/>
          <w:lang w:val="en-US" w:eastAsia="zh-CN"/>
        </w:rPr>
        <w:t>申报咨询服务</w:t>
      </w:r>
      <w:r>
        <w:rPr>
          <w:rFonts w:hint="eastAsia" w:ascii="宋体" w:hAnsi="宋体" w:eastAsia="宋体" w:cs="宋体"/>
          <w:color w:val="auto"/>
          <w:sz w:val="28"/>
          <w:szCs w:val="28"/>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2.2 工程地址：贵州省贵阳市修文县久长镇东屏村；</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2.3 招标范围：</w:t>
      </w:r>
      <w:r>
        <w:rPr>
          <w:rFonts w:hint="eastAsia" w:asciiTheme="majorEastAsia" w:hAnsiTheme="majorEastAsia" w:eastAsiaTheme="majorEastAsia" w:cstheme="majorEastAsia"/>
          <w:sz w:val="28"/>
          <w:szCs w:val="28"/>
          <w:lang w:val="en-US" w:eastAsia="zh-CN"/>
        </w:rPr>
        <w:t>2024年高新技术企业重新认定、2023年度加计扣除申报、企业技术中心合作申报咨询服务</w:t>
      </w:r>
      <w:r>
        <w:rPr>
          <w:rFonts w:hint="eastAsia" w:ascii="宋体" w:hAnsi="宋体" w:eastAsia="宋体" w:cs="宋体"/>
          <w:color w:val="auto"/>
          <w:sz w:val="28"/>
          <w:szCs w:val="28"/>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lang w:val="en-US" w:eastAsia="zh-CN"/>
        </w:rPr>
        <w:t>2.4 计划开工日期：2024年1月1日</w:t>
      </w:r>
      <w:r>
        <w:rPr>
          <w:rFonts w:hint="eastAsia" w:ascii="宋体" w:hAnsi="宋体" w:eastAsia="宋体" w:cs="宋体"/>
          <w:color w:val="auto"/>
          <w:sz w:val="28"/>
          <w:szCs w:val="28"/>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2.5 工期要求：1年；</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2.6 具体情况详见报价清单表。</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42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报价方式：</w:t>
      </w:r>
    </w:p>
    <w:p>
      <w:pPr>
        <w:keepNext w:val="0"/>
        <w:keepLines w:val="0"/>
        <w:pageBreakBefore w:val="0"/>
        <w:widowControl w:val="0"/>
        <w:numPr>
          <w:ilvl w:val="1"/>
          <w:numId w:val="1"/>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投标单位根据自身情况填写招标项目报价清单表</w:t>
      </w:r>
      <w:bookmarkStart w:id="0" w:name="_GoBack"/>
      <w:bookmarkEnd w:id="0"/>
      <w:r>
        <w:rPr>
          <w:rFonts w:hint="eastAsia" w:ascii="宋体" w:hAnsi="宋体" w:eastAsia="宋体" w:cs="宋体"/>
          <w:color w:val="auto"/>
          <w:sz w:val="28"/>
          <w:szCs w:val="28"/>
          <w:lang w:val="en-US" w:eastAsia="zh-CN"/>
        </w:rPr>
        <w:t>。</w:t>
      </w:r>
    </w:p>
    <w:p>
      <w:pPr>
        <w:keepNext w:val="0"/>
        <w:keepLines w:val="0"/>
        <w:pageBreakBefore w:val="0"/>
        <w:widowControl w:val="0"/>
        <w:numPr>
          <w:ilvl w:val="1"/>
          <w:numId w:val="1"/>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开具1%-3%的增值税专用发票</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42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投标人要求：</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4.1 为完成本工程项目，参加投标的单位须具有营业执照和开户行许可证；</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4.2 投标单位必须具有中华人民共和国独立法人资格；</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4.3 投标单位必须具备纳税资格，并具有依法纳税的良好记录；</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4.4 投标单位要具有相应承包资质；</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4.5 评标时，招投标双方将进行该项目的现场答疑，投标方可对该项目施工工艺、计划投入人力等情况进行介绍。</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4.6 投标人必须是本公司合格供应商，若不是，可以联系招标人提交资料评定。</w:t>
      </w:r>
    </w:p>
    <w:p>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425" w:leftChars="0" w:right="0" w:rightChars="0" w:hanging="425" w:firstLineChars="0"/>
        <w:jc w:val="left"/>
        <w:textAlignment w:val="auto"/>
        <w:outlineLvl w:val="9"/>
        <w:rPr>
          <w:rFonts w:hint="eastAsia" w:ascii="宋体" w:hAnsi="宋体" w:eastAsia="宋体" w:cs="宋体"/>
          <w:b/>
          <w:bCs/>
          <w:sz w:val="28"/>
          <w:szCs w:val="28"/>
          <w:lang w:val="en-US" w:eastAsia="zh-CN"/>
        </w:rPr>
      </w:pPr>
      <w:r>
        <w:rPr>
          <w:rFonts w:hint="eastAsia" w:ascii="宋体" w:hAnsi="宋体" w:eastAsia="宋体" w:cs="宋体"/>
          <w:b/>
          <w:bCs/>
          <w:color w:val="auto"/>
          <w:sz w:val="28"/>
          <w:szCs w:val="28"/>
          <w:lang w:val="en-US" w:eastAsia="zh-CN"/>
        </w:rPr>
        <w:t>承包内容：</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 xml:space="preserve">5.1 </w:t>
      </w:r>
      <w:r>
        <w:rPr>
          <w:rFonts w:hint="eastAsia" w:asciiTheme="majorEastAsia" w:hAnsiTheme="majorEastAsia" w:eastAsiaTheme="majorEastAsia" w:cstheme="majorEastAsia"/>
          <w:sz w:val="28"/>
          <w:szCs w:val="28"/>
          <w:lang w:val="en-US" w:eastAsia="zh-CN"/>
        </w:rPr>
        <w:t>2024年高新技术企业重新认定</w:t>
      </w:r>
      <w:r>
        <w:rPr>
          <w:rFonts w:hint="eastAsia" w:ascii="宋体" w:hAnsi="宋体" w:eastAsia="宋体" w:cs="宋体"/>
          <w:color w:val="auto"/>
          <w:sz w:val="28"/>
          <w:szCs w:val="28"/>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 xml:space="preserve">5.2 </w:t>
      </w:r>
      <w:r>
        <w:rPr>
          <w:rFonts w:hint="eastAsia" w:asciiTheme="majorEastAsia" w:hAnsiTheme="majorEastAsia" w:eastAsiaTheme="majorEastAsia" w:cstheme="majorEastAsia"/>
          <w:sz w:val="28"/>
          <w:szCs w:val="28"/>
          <w:lang w:val="en-US" w:eastAsia="zh-CN"/>
        </w:rPr>
        <w:t>2023年度加计扣除申报；</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 xml:space="preserve">5.3 </w:t>
      </w:r>
      <w:r>
        <w:rPr>
          <w:rFonts w:hint="eastAsia" w:asciiTheme="majorEastAsia" w:hAnsiTheme="majorEastAsia" w:eastAsiaTheme="majorEastAsia" w:cstheme="majorEastAsia"/>
          <w:sz w:val="28"/>
          <w:szCs w:val="28"/>
          <w:lang w:val="en-US" w:eastAsia="zh-CN"/>
        </w:rPr>
        <w:t>企业技术中心合作申报咨询服务。</w:t>
      </w:r>
    </w:p>
    <w:p>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425" w:leftChars="0" w:right="0" w:rightChars="0" w:hanging="425" w:firstLineChars="0"/>
        <w:jc w:val="left"/>
        <w:textAlignment w:val="auto"/>
        <w:outlineLvl w:val="9"/>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投标截止及投标文件递交方式：</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200" w:right="0" w:rightChars="0"/>
        <w:jc w:val="left"/>
        <w:textAlignment w:val="auto"/>
        <w:outlineLvl w:val="9"/>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6.1 投标截止时间：</w:t>
      </w:r>
      <w:r>
        <w:rPr>
          <w:rFonts w:hint="eastAsia" w:ascii="宋体" w:hAnsi="宋体" w:eastAsia="宋体" w:cs="宋体"/>
          <w:sz w:val="28"/>
          <w:szCs w:val="28"/>
          <w:highlight w:val="none"/>
          <w:lang w:val="en-US" w:eastAsia="zh-CN"/>
        </w:rPr>
        <w:t>2024年1月3日14点：</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200" w:right="0" w:rightChars="0"/>
        <w:jc w:val="left"/>
        <w:textAlignment w:val="auto"/>
        <w:outlineLvl w:val="9"/>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6.2 投标文件递送方式：投标人或代表人携带纸质版投标文件递送到开标地点。电子版投标报价单以</w:t>
      </w:r>
      <w:r>
        <w:rPr>
          <w:rFonts w:hint="eastAsia" w:ascii="宋体" w:hAnsi="宋体" w:eastAsia="宋体" w:cs="宋体"/>
          <w:b/>
          <w:bCs/>
          <w:color w:val="FF0000"/>
          <w:sz w:val="28"/>
          <w:szCs w:val="28"/>
          <w:lang w:val="en-US" w:eastAsia="zh-CN"/>
        </w:rPr>
        <w:t>PDF版本形式</w:t>
      </w:r>
      <w:r>
        <w:rPr>
          <w:rFonts w:hint="eastAsia" w:ascii="宋体" w:hAnsi="宋体" w:eastAsia="宋体" w:cs="宋体"/>
          <w:sz w:val="28"/>
          <w:szCs w:val="28"/>
          <w:lang w:val="en-US" w:eastAsia="zh-CN"/>
        </w:rPr>
        <w:t>发送至指定邮箱：gygjg@crrcgc.cc。</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42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开标时间及地点：</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7.1 时间：</w:t>
      </w:r>
      <w:r>
        <w:rPr>
          <w:rFonts w:hint="eastAsia" w:ascii="宋体" w:hAnsi="宋体" w:eastAsia="宋体" w:cs="宋体"/>
          <w:sz w:val="28"/>
          <w:szCs w:val="28"/>
          <w:highlight w:val="none"/>
          <w:lang w:val="en-US" w:eastAsia="zh-CN"/>
        </w:rPr>
        <w:t>2024年1月3日14点</w:t>
      </w:r>
      <w:r>
        <w:rPr>
          <w:rFonts w:hint="eastAsia" w:ascii="宋体" w:hAnsi="宋体" w:eastAsia="宋体" w:cs="宋体"/>
          <w:color w:val="auto"/>
          <w:sz w:val="28"/>
          <w:szCs w:val="28"/>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7.2 开标地点：贵州省贵阳市修文县久长镇东屏村贵州汇通申发钢结构有限公司办公大楼四楼会议室。</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42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评标标准和原则：</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8.1 合理低价法；</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8.2 评标工作遵循公正、公平、择优的原则。</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42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投标文件要求：</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投标文件包括：</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9.1 投标报价单；</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9.2 投标单位概况、营业执照、资质证书、安全生产许可证、税务登记证等有关投标单位的资质资料(复印件加盖红章)；</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9.3 提供项目负责人及联系方式，近年已施工过的类似工程的施工业绩及其它施工业绩，在建工程情况，施工组织设计等；</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9.4 以上资料需加盖投标单位公章；</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9.5 密封要求:投标文件要求密封，并加盖投标人法人或单位印章，封面写明工程名称，投标单位名称和封标时间。</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420" w:leftChars="0" w:right="0" w:rightChars="0"/>
        <w:jc w:val="left"/>
        <w:textAlignment w:val="auto"/>
        <w:outlineLvl w:val="9"/>
        <w:rPr>
          <w:rFonts w:hint="eastAsia" w:asciiTheme="majorEastAsia" w:hAnsiTheme="majorEastAsia" w:eastAsiaTheme="majorEastAsia" w:cstheme="majorEastAsia"/>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Theme="majorEastAsia" w:hAnsiTheme="majorEastAsia" w:eastAsiaTheme="majorEastAsia" w:cstheme="majorEastAsia"/>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Theme="majorEastAsia" w:hAnsiTheme="majorEastAsia" w:eastAsiaTheme="majorEastAsia" w:cstheme="majorEastAsia"/>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Theme="majorEastAsia" w:hAnsiTheme="majorEastAsia" w:eastAsiaTheme="majorEastAsia" w:cstheme="majorEastAsia"/>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Theme="majorEastAsia" w:hAnsiTheme="majorEastAsia" w:eastAsiaTheme="majorEastAsia" w:cstheme="majorEastAsia"/>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Theme="majorEastAsia" w:hAnsiTheme="majorEastAsia" w:eastAsiaTheme="majorEastAsia" w:cstheme="majorEastAsia"/>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right"/>
        <w:textAlignment w:val="auto"/>
        <w:outlineLvl w:val="9"/>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贵州汇通申发钢结构有限公司</w:t>
      </w:r>
    </w:p>
    <w:p>
      <w:pPr>
        <w:keepNext w:val="0"/>
        <w:keepLines w:val="0"/>
        <w:pageBreakBefore w:val="0"/>
        <w:widowControl w:val="0"/>
        <w:numPr>
          <w:ilvl w:val="0"/>
          <w:numId w:val="0"/>
        </w:numPr>
        <w:kinsoku/>
        <w:wordWrap w:val="0"/>
        <w:overflowPunct/>
        <w:topLinePunct w:val="0"/>
        <w:autoSpaceDE/>
        <w:autoSpaceDN/>
        <w:bidi w:val="0"/>
        <w:adjustRightInd/>
        <w:snapToGrid/>
        <w:spacing w:line="240" w:lineRule="auto"/>
        <w:ind w:right="0" w:rightChars="0"/>
        <w:jc w:val="right"/>
        <w:textAlignment w:val="auto"/>
        <w:outlineLvl w:val="9"/>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 xml:space="preserve">2023年12月30日     </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right"/>
        <w:textAlignment w:val="auto"/>
        <w:outlineLvl w:val="9"/>
        <w:rPr>
          <w:rFonts w:hint="eastAsia" w:asciiTheme="majorEastAsia" w:hAnsiTheme="majorEastAsia" w:eastAsiaTheme="majorEastAsia" w:cstheme="majorEastAsia"/>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right"/>
        <w:textAlignment w:val="auto"/>
        <w:outlineLvl w:val="9"/>
        <w:rPr>
          <w:rFonts w:hint="eastAsia" w:asciiTheme="majorEastAsia" w:hAnsiTheme="majorEastAsia" w:eastAsiaTheme="majorEastAsia" w:cstheme="majorEastAsia"/>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附件 项目报价清单表</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color w:val="auto"/>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2F207FA"/>
    <w:multiLevelType w:val="multilevel"/>
    <w:tmpl w:val="62F207FA"/>
    <w:lvl w:ilvl="0" w:tentative="0">
      <w:start w:val="1"/>
      <w:numFmt w:val="decimal"/>
      <w:lvlText w:val="%1."/>
      <w:lvlJc w:val="left"/>
      <w:pPr>
        <w:ind w:left="425" w:leftChars="0" w:hanging="425"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VkMTA4NjVhZmZiZjdmMjVhZDMyMGJhOWEwNGNkZGUifQ=="/>
  </w:docVars>
  <w:rsids>
    <w:rsidRoot w:val="00000000"/>
    <w:rsid w:val="0101457E"/>
    <w:rsid w:val="020118D3"/>
    <w:rsid w:val="02C656FE"/>
    <w:rsid w:val="04057E29"/>
    <w:rsid w:val="05686002"/>
    <w:rsid w:val="064453D7"/>
    <w:rsid w:val="0E8778BD"/>
    <w:rsid w:val="0EE03DEF"/>
    <w:rsid w:val="15381679"/>
    <w:rsid w:val="188070E8"/>
    <w:rsid w:val="19835C21"/>
    <w:rsid w:val="1A7449DA"/>
    <w:rsid w:val="1F537332"/>
    <w:rsid w:val="20A144DE"/>
    <w:rsid w:val="21F934CC"/>
    <w:rsid w:val="23405C50"/>
    <w:rsid w:val="238505B2"/>
    <w:rsid w:val="24C56DC9"/>
    <w:rsid w:val="24CB2048"/>
    <w:rsid w:val="2974382E"/>
    <w:rsid w:val="298768C3"/>
    <w:rsid w:val="2C730237"/>
    <w:rsid w:val="2CA907D7"/>
    <w:rsid w:val="2F8C2F0E"/>
    <w:rsid w:val="31F5307C"/>
    <w:rsid w:val="34605121"/>
    <w:rsid w:val="35D2252B"/>
    <w:rsid w:val="37F23569"/>
    <w:rsid w:val="3B3861D7"/>
    <w:rsid w:val="3F134E07"/>
    <w:rsid w:val="40C655E7"/>
    <w:rsid w:val="448F3E42"/>
    <w:rsid w:val="44955DFC"/>
    <w:rsid w:val="44EC71A0"/>
    <w:rsid w:val="487F1A72"/>
    <w:rsid w:val="4C1B704D"/>
    <w:rsid w:val="50B51926"/>
    <w:rsid w:val="51652CEE"/>
    <w:rsid w:val="53167DCA"/>
    <w:rsid w:val="54C942F7"/>
    <w:rsid w:val="57651AEC"/>
    <w:rsid w:val="59DE33BD"/>
    <w:rsid w:val="5C7E6F8C"/>
    <w:rsid w:val="5D7A18E5"/>
    <w:rsid w:val="5EEA3696"/>
    <w:rsid w:val="5F255268"/>
    <w:rsid w:val="61761796"/>
    <w:rsid w:val="63043035"/>
    <w:rsid w:val="751705B3"/>
    <w:rsid w:val="78970A45"/>
    <w:rsid w:val="789C5875"/>
    <w:rsid w:val="7C9F472D"/>
    <w:rsid w:val="7CF63B6E"/>
    <w:rsid w:val="7D0067A0"/>
    <w:rsid w:val="7D9E4380"/>
    <w:rsid w:val="7DE72F94"/>
    <w:rsid w:val="7F4944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7">
    <w:name w:val="No Spacing"/>
    <w:basedOn w:val="1"/>
    <w:qFormat/>
    <w:uiPriority w:val="1"/>
    <w:pPr>
      <w:widowControl/>
      <w:snapToGrid w:val="0"/>
      <w:contextualSpacing/>
      <w:jc w:val="left"/>
    </w:pPr>
    <w:rPr>
      <w:kern w:val="0"/>
      <w:sz w:val="21"/>
      <w:szCs w:val="22"/>
      <w:lang w:eastAsia="en-US" w:bidi="en-US"/>
    </w:rPr>
  </w:style>
  <w:style w:type="paragraph" w:customStyle="1" w:styleId="8">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2022-07-25T08:31:00Z</dcterms:created>
  <dc:creator>Administrator</dc:creator>
  <cp:lastModifiedBy>西西</cp:lastModifiedBy>
  <dcterms:modified xsi:type="dcterms:W3CDTF">2023-12-28T07:57:47Z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225EFF1A73A1409F843305D3FC23DF03_13</vt:lpwstr>
  </property>
</Properties>
</file>