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widowControl w:val="0"/>
        <w:numPr>
          <w:ilvl w:val="0"/>
          <w:numId w:val="0"/>
        </w:numPr>
        <w:jc w:val="center"/>
        <w:rPr>
          <w:rFonts w:hint="eastAsia" w:ascii="微软雅黑" w:hAnsi="微软雅黑" w:eastAsia="微软雅黑" w:cs="微软雅黑"/>
          <w:b/>
          <w:bCs/>
          <w:color w:val="auto"/>
          <w:sz w:val="30"/>
          <w:szCs w:val="30"/>
          <w:lang w:val="en-US" w:eastAsia="zh-CN"/>
        </w:rPr>
      </w:pPr>
      <w:r>
        <w:rPr>
          <w:rFonts w:hint="eastAsia" w:ascii="微软雅黑" w:hAnsi="微软雅黑" w:eastAsia="微软雅黑" w:cs="微软雅黑"/>
          <w:b/>
          <w:bCs/>
          <w:color w:val="auto"/>
          <w:sz w:val="30"/>
          <w:szCs w:val="30"/>
          <w:lang w:val="en-US" w:eastAsia="zh-CN"/>
        </w:rPr>
        <w:t>贵州汇通申发钢结构有限公司</w:t>
      </w:r>
    </w:p>
    <w:p>
      <w:pPr>
        <w:widowControl w:val="0"/>
        <w:numPr>
          <w:ilvl w:val="0"/>
          <w:numId w:val="0"/>
        </w:numPr>
        <w:jc w:val="center"/>
        <w:rPr>
          <w:rFonts w:hint="eastAsia" w:ascii="微软雅黑" w:hAnsi="微软雅黑" w:eastAsia="微软雅黑" w:cs="微软雅黑"/>
          <w:b/>
          <w:bCs/>
          <w:color w:val="auto"/>
          <w:sz w:val="30"/>
          <w:szCs w:val="30"/>
          <w:lang w:val="en-US" w:eastAsia="zh-CN"/>
        </w:rPr>
      </w:pPr>
      <w:r>
        <w:rPr>
          <w:rFonts w:hint="eastAsia" w:ascii="微软雅黑" w:hAnsi="微软雅黑" w:eastAsia="微软雅黑" w:cs="微软雅黑"/>
          <w:b/>
          <w:bCs/>
          <w:color w:val="auto"/>
          <w:sz w:val="30"/>
          <w:szCs w:val="30"/>
          <w:lang w:val="en-US" w:eastAsia="zh-CN"/>
        </w:rPr>
        <w:t>中标通知书</w:t>
      </w:r>
    </w:p>
    <w:p>
      <w:pPr>
        <w:widowControl w:val="0"/>
        <w:numPr>
          <w:ilvl w:val="0"/>
          <w:numId w:val="0"/>
        </w:numPr>
        <w:spacing w:line="360" w:lineRule="auto"/>
        <w:ind w:firstLine="240" w:firstLineChars="100"/>
        <w:jc w:val="both"/>
        <w:rPr>
          <w:rFonts w:hint="eastAsia" w:ascii="新宋体" w:hAnsi="新宋体" w:eastAsia="新宋体" w:cs="新宋体"/>
          <w:b w:val="0"/>
          <w:bCs w:val="0"/>
          <w:color w:val="auto"/>
          <w:sz w:val="24"/>
          <w:szCs w:val="24"/>
          <w:vertAlign w:val="baseline"/>
          <w:lang w:val="en-US" w:eastAsia="zh-CN"/>
        </w:rPr>
      </w:pPr>
      <w:r>
        <w:rPr>
          <w:rFonts w:hint="eastAsia" w:ascii="新宋体" w:hAnsi="新宋体" w:eastAsia="新宋体" w:cs="新宋体"/>
          <w:b w:val="0"/>
          <w:bCs w:val="0"/>
          <w:color w:val="auto"/>
          <w:sz w:val="24"/>
          <w:szCs w:val="24"/>
          <w:vertAlign w:val="baseline"/>
          <w:lang w:val="en-US" w:eastAsia="zh-CN"/>
        </w:rPr>
        <w:t>我公司于2024年1月3日收取的</w:t>
      </w:r>
      <w:r>
        <w:rPr>
          <w:rFonts w:hint="eastAsia" w:ascii="新宋体" w:hAnsi="新宋体" w:eastAsia="新宋体" w:cs="新宋体"/>
          <w:b w:val="0"/>
          <w:bCs w:val="0"/>
          <w:color w:val="auto"/>
          <w:sz w:val="24"/>
          <w:szCs w:val="24"/>
          <w:u w:val="single"/>
          <w:vertAlign w:val="baseline"/>
          <w:lang w:val="en-US" w:eastAsia="zh-CN"/>
        </w:rPr>
        <w:t xml:space="preserve"> 申报咨询服务</w:t>
      </w:r>
      <w:r>
        <w:rPr>
          <w:rFonts w:hint="eastAsia" w:ascii="新宋体" w:hAnsi="新宋体" w:eastAsia="新宋体" w:cs="新宋体"/>
          <w:b/>
          <w:bCs/>
          <w:color w:val="auto"/>
          <w:sz w:val="24"/>
          <w:szCs w:val="24"/>
          <w:u w:val="single"/>
          <w:vertAlign w:val="baseline"/>
          <w:lang w:val="en-US" w:eastAsia="zh-CN"/>
        </w:rPr>
        <w:t xml:space="preserve">  </w:t>
      </w:r>
      <w:r>
        <w:rPr>
          <w:rFonts w:hint="eastAsia" w:ascii="新宋体" w:hAnsi="新宋体" w:eastAsia="新宋体" w:cs="新宋体"/>
          <w:b w:val="0"/>
          <w:bCs w:val="0"/>
          <w:color w:val="auto"/>
          <w:sz w:val="24"/>
          <w:szCs w:val="24"/>
          <w:vertAlign w:val="baseline"/>
          <w:lang w:val="en-US" w:eastAsia="zh-CN"/>
        </w:rPr>
        <w:t>投标书，经我公司评标组评定，确定</w:t>
      </w:r>
      <w:r>
        <w:rPr>
          <w:rFonts w:hint="eastAsia" w:ascii="新宋体" w:hAnsi="新宋体" w:eastAsia="新宋体" w:cs="新宋体"/>
          <w:b w:val="0"/>
          <w:bCs w:val="0"/>
          <w:color w:val="auto"/>
          <w:sz w:val="24"/>
          <w:szCs w:val="24"/>
          <w:u w:val="single"/>
          <w:vertAlign w:val="baseline"/>
          <w:lang w:val="en-US" w:eastAsia="zh-CN"/>
        </w:rPr>
        <w:t xml:space="preserve"> 贵州省资源节约综合利用协会</w:t>
      </w:r>
      <w:r>
        <w:rPr>
          <w:rFonts w:hint="eastAsia" w:ascii="微软雅黑" w:hAnsi="微软雅黑" w:eastAsia="微软雅黑" w:cs="微软雅黑"/>
          <w:b/>
          <w:bCs/>
          <w:color w:val="auto"/>
          <w:sz w:val="24"/>
          <w:szCs w:val="24"/>
          <w:u w:val="single"/>
          <w:lang w:val="en-US" w:eastAsia="zh-CN"/>
        </w:rPr>
        <w:t xml:space="preserve"> </w:t>
      </w:r>
      <w:r>
        <w:rPr>
          <w:rFonts w:hint="eastAsia" w:ascii="新宋体" w:hAnsi="新宋体" w:eastAsia="新宋体" w:cs="新宋体"/>
          <w:b w:val="0"/>
          <w:bCs w:val="0"/>
          <w:color w:val="auto"/>
          <w:sz w:val="24"/>
          <w:szCs w:val="24"/>
          <w:vertAlign w:val="baseline"/>
          <w:lang w:val="en-US" w:eastAsia="zh-CN"/>
        </w:rPr>
        <w:t>为2023年度加计扣除申报项目与企业技术中心合作申报咨询服务项目的中标候选人；确定</w:t>
      </w:r>
      <w:r>
        <w:rPr>
          <w:rFonts w:hint="eastAsia" w:ascii="新宋体" w:hAnsi="新宋体" w:eastAsia="新宋体" w:cs="新宋体"/>
          <w:b w:val="0"/>
          <w:bCs w:val="0"/>
          <w:color w:val="auto"/>
          <w:sz w:val="24"/>
          <w:szCs w:val="24"/>
          <w:u w:val="single"/>
          <w:vertAlign w:val="baseline"/>
          <w:lang w:val="en-US" w:eastAsia="zh-CN"/>
        </w:rPr>
        <w:t xml:space="preserve"> 贵州龙腾智宇科技咨询有限公司</w:t>
      </w:r>
      <w:r>
        <w:rPr>
          <w:rFonts w:hint="eastAsia" w:ascii="微软雅黑" w:hAnsi="微软雅黑" w:eastAsia="微软雅黑" w:cs="微软雅黑"/>
          <w:b/>
          <w:bCs/>
          <w:color w:val="auto"/>
          <w:sz w:val="24"/>
          <w:szCs w:val="24"/>
          <w:u w:val="single"/>
          <w:lang w:val="en-US" w:eastAsia="zh-CN"/>
        </w:rPr>
        <w:t xml:space="preserve"> </w:t>
      </w:r>
      <w:r>
        <w:rPr>
          <w:rFonts w:hint="eastAsia" w:ascii="新宋体" w:hAnsi="新宋体" w:eastAsia="新宋体" w:cs="新宋体"/>
          <w:b w:val="0"/>
          <w:bCs w:val="0"/>
          <w:color w:val="auto"/>
          <w:sz w:val="24"/>
          <w:szCs w:val="24"/>
          <w:vertAlign w:val="baseline"/>
          <w:lang w:val="en-US" w:eastAsia="zh-CN"/>
        </w:rPr>
        <w:t>为2024年高新技术企业重新认定项目的中标候选人。</w:t>
      </w:r>
    </w:p>
    <w:p>
      <w:pPr>
        <w:widowControl w:val="0"/>
        <w:numPr>
          <w:ilvl w:val="0"/>
          <w:numId w:val="0"/>
        </w:numPr>
        <w:spacing w:line="360" w:lineRule="auto"/>
        <w:ind w:firstLine="480" w:firstLineChars="200"/>
        <w:jc w:val="both"/>
        <w:rPr>
          <w:rFonts w:hint="eastAsia" w:ascii="新宋体" w:hAnsi="新宋体" w:eastAsia="新宋体" w:cs="新宋体"/>
          <w:b w:val="0"/>
          <w:bCs w:val="0"/>
          <w:color w:val="auto"/>
          <w:sz w:val="24"/>
          <w:szCs w:val="24"/>
          <w:vertAlign w:val="baseline"/>
          <w:lang w:val="en-US" w:eastAsia="zh-CN"/>
        </w:rPr>
      </w:pPr>
      <w:r>
        <w:rPr>
          <w:rFonts w:hint="eastAsia" w:ascii="新宋体" w:hAnsi="新宋体" w:eastAsia="新宋体" w:cs="新宋体"/>
          <w:b w:val="0"/>
          <w:bCs w:val="0"/>
          <w:color w:val="auto"/>
          <w:sz w:val="24"/>
          <w:szCs w:val="24"/>
          <w:vertAlign w:val="baseline"/>
          <w:lang w:val="en-US" w:eastAsia="zh-CN"/>
        </w:rPr>
        <w:t>地址： 贵州省贵阳市修文县久长镇东屏村贵州汇通申发钢结构有限公司</w:t>
      </w:r>
    </w:p>
    <w:p>
      <w:pPr>
        <w:widowControl w:val="0"/>
        <w:numPr>
          <w:ilvl w:val="0"/>
          <w:numId w:val="0"/>
        </w:numPr>
        <w:spacing w:line="360" w:lineRule="auto"/>
        <w:ind w:firstLine="480" w:firstLineChars="200"/>
        <w:jc w:val="both"/>
        <w:rPr>
          <w:rFonts w:hint="eastAsia" w:ascii="新宋体" w:hAnsi="新宋体" w:eastAsia="新宋体" w:cs="新宋体"/>
          <w:b w:val="0"/>
          <w:bCs w:val="0"/>
          <w:color w:val="auto"/>
          <w:sz w:val="24"/>
          <w:szCs w:val="24"/>
          <w:vertAlign w:val="baseline"/>
          <w:lang w:val="en-US" w:eastAsia="zh-CN"/>
        </w:rPr>
      </w:pPr>
      <w:r>
        <w:rPr>
          <w:rFonts w:hint="eastAsia" w:ascii="新宋体" w:hAnsi="新宋体" w:eastAsia="新宋体" w:cs="新宋体"/>
          <w:b w:val="0"/>
          <w:bCs w:val="0"/>
          <w:color w:val="auto"/>
          <w:sz w:val="24"/>
          <w:szCs w:val="24"/>
          <w:vertAlign w:val="baseline"/>
          <w:lang w:val="en-US" w:eastAsia="zh-CN"/>
        </w:rPr>
        <w:t>联系人： 何茜</w:t>
      </w:r>
    </w:p>
    <w:p>
      <w:pPr>
        <w:widowControl w:val="0"/>
        <w:numPr>
          <w:ilvl w:val="0"/>
          <w:numId w:val="0"/>
        </w:numPr>
        <w:spacing w:line="360" w:lineRule="auto"/>
        <w:ind w:firstLine="480" w:firstLineChars="200"/>
        <w:jc w:val="both"/>
        <w:rPr>
          <w:rFonts w:hint="eastAsia" w:ascii="新宋体" w:hAnsi="新宋体" w:eastAsia="新宋体" w:cs="新宋体"/>
          <w:b w:val="0"/>
          <w:bCs w:val="0"/>
          <w:color w:val="auto"/>
          <w:sz w:val="24"/>
          <w:szCs w:val="24"/>
          <w:vertAlign w:val="baseline"/>
          <w:lang w:val="en-US" w:eastAsia="zh-CN"/>
        </w:rPr>
      </w:pPr>
      <w:r>
        <w:rPr>
          <w:rFonts w:hint="eastAsia" w:ascii="新宋体" w:hAnsi="新宋体" w:eastAsia="新宋体" w:cs="新宋体"/>
          <w:b w:val="0"/>
          <w:bCs w:val="0"/>
          <w:color w:val="auto"/>
          <w:sz w:val="24"/>
          <w:szCs w:val="24"/>
          <w:vertAlign w:val="baseline"/>
          <w:lang w:val="en-US" w:eastAsia="zh-CN"/>
        </w:rPr>
        <w:t xml:space="preserve">联系电话： 18748969080 </w:t>
      </w:r>
    </w:p>
    <w:p>
      <w:pPr>
        <w:widowControl w:val="0"/>
        <w:numPr>
          <w:ilvl w:val="0"/>
          <w:numId w:val="0"/>
        </w:numPr>
        <w:spacing w:line="360" w:lineRule="auto"/>
        <w:ind w:firstLine="480" w:firstLineChars="200"/>
        <w:jc w:val="both"/>
        <w:rPr>
          <w:rFonts w:hint="eastAsia" w:ascii="新宋体" w:hAnsi="新宋体" w:eastAsia="新宋体" w:cs="新宋体"/>
          <w:b w:val="0"/>
          <w:bCs w:val="0"/>
          <w:color w:val="auto"/>
          <w:sz w:val="24"/>
          <w:szCs w:val="24"/>
          <w:vertAlign w:val="baseline"/>
          <w:lang w:val="en-US" w:eastAsia="zh-CN"/>
        </w:rPr>
      </w:pPr>
    </w:p>
    <w:p>
      <w:pPr>
        <w:widowControl w:val="0"/>
        <w:numPr>
          <w:ilvl w:val="0"/>
          <w:numId w:val="0"/>
        </w:numPr>
        <w:spacing w:line="360" w:lineRule="auto"/>
        <w:ind w:firstLine="480" w:firstLineChars="200"/>
        <w:jc w:val="both"/>
        <w:rPr>
          <w:rFonts w:hint="eastAsia" w:ascii="新宋体" w:hAnsi="新宋体" w:eastAsia="新宋体" w:cs="新宋体"/>
          <w:b w:val="0"/>
          <w:bCs w:val="0"/>
          <w:color w:val="auto"/>
          <w:sz w:val="24"/>
          <w:szCs w:val="24"/>
          <w:vertAlign w:val="baseline"/>
          <w:lang w:val="en-US" w:eastAsia="zh-CN"/>
        </w:rPr>
      </w:pPr>
      <w:r>
        <w:rPr>
          <w:rFonts w:hint="eastAsia" w:ascii="新宋体" w:hAnsi="新宋体" w:eastAsia="新宋体" w:cs="新宋体"/>
          <w:b w:val="0"/>
          <w:bCs w:val="0"/>
          <w:color w:val="auto"/>
          <w:sz w:val="24"/>
          <w:szCs w:val="24"/>
          <w:vertAlign w:val="baseline"/>
          <w:lang w:val="en-US" w:eastAsia="zh-CN"/>
        </w:rPr>
        <w:t>特此通知！</w:t>
      </w:r>
    </w:p>
    <w:p>
      <w:pPr>
        <w:widowControl w:val="0"/>
        <w:numPr>
          <w:ilvl w:val="0"/>
          <w:numId w:val="0"/>
        </w:numPr>
        <w:spacing w:line="360" w:lineRule="auto"/>
        <w:ind w:firstLine="480" w:firstLineChars="200"/>
        <w:jc w:val="both"/>
        <w:rPr>
          <w:rFonts w:hint="eastAsia" w:ascii="新宋体" w:hAnsi="新宋体" w:eastAsia="新宋体" w:cs="新宋体"/>
          <w:b w:val="0"/>
          <w:bCs w:val="0"/>
          <w:color w:val="auto"/>
          <w:sz w:val="24"/>
          <w:szCs w:val="24"/>
          <w:vertAlign w:val="baseline"/>
          <w:lang w:val="en-US" w:eastAsia="zh-CN"/>
        </w:rPr>
      </w:pPr>
    </w:p>
    <w:p>
      <w:pPr>
        <w:widowControl w:val="0"/>
        <w:numPr>
          <w:ilvl w:val="0"/>
          <w:numId w:val="0"/>
        </w:numPr>
        <w:spacing w:line="360" w:lineRule="auto"/>
        <w:ind w:firstLine="480" w:firstLineChars="200"/>
        <w:jc w:val="right"/>
        <w:rPr>
          <w:rFonts w:hint="eastAsia" w:ascii="新宋体" w:hAnsi="新宋体" w:eastAsia="新宋体" w:cs="新宋体"/>
          <w:b w:val="0"/>
          <w:bCs w:val="0"/>
          <w:color w:val="auto"/>
          <w:sz w:val="24"/>
          <w:szCs w:val="24"/>
          <w:vertAlign w:val="baseline"/>
          <w:lang w:val="en-US" w:eastAsia="zh-CN"/>
        </w:rPr>
      </w:pPr>
      <w:r>
        <w:rPr>
          <w:rFonts w:hint="eastAsia" w:ascii="新宋体" w:hAnsi="新宋体" w:eastAsia="新宋体" w:cs="新宋体"/>
          <w:b w:val="0"/>
          <w:bCs w:val="0"/>
          <w:color w:val="auto"/>
          <w:sz w:val="24"/>
          <w:szCs w:val="24"/>
          <w:vertAlign w:val="baseline"/>
          <w:lang w:val="en-US" w:eastAsia="zh-CN"/>
        </w:rPr>
        <w:t>贵州汇通申发钢结构有限公司</w:t>
      </w:r>
    </w:p>
    <w:p>
      <w:pPr>
        <w:widowControl w:val="0"/>
        <w:numPr>
          <w:ilvl w:val="0"/>
          <w:numId w:val="0"/>
        </w:numPr>
        <w:wordWrap w:val="0"/>
        <w:spacing w:line="360" w:lineRule="auto"/>
        <w:ind w:firstLine="480" w:firstLineChars="200"/>
        <w:jc w:val="right"/>
        <w:rPr>
          <w:rFonts w:hint="default" w:ascii="新宋体" w:hAnsi="新宋体" w:eastAsia="新宋体" w:cs="新宋体"/>
          <w:b w:val="0"/>
          <w:bCs w:val="0"/>
          <w:color w:val="auto"/>
          <w:sz w:val="24"/>
          <w:szCs w:val="24"/>
          <w:vertAlign w:val="baseline"/>
          <w:lang w:val="en-US" w:eastAsia="zh-CN"/>
        </w:rPr>
      </w:pPr>
      <w:r>
        <w:rPr>
          <w:rFonts w:hint="eastAsia" w:ascii="新宋体" w:hAnsi="新宋体" w:eastAsia="新宋体" w:cs="新宋体"/>
          <w:b w:val="0"/>
          <w:bCs w:val="0"/>
          <w:color w:val="auto"/>
          <w:sz w:val="24"/>
          <w:szCs w:val="24"/>
          <w:vertAlign w:val="baseline"/>
          <w:lang w:val="en-US" w:eastAsia="zh-CN"/>
        </w:rPr>
        <w:t xml:space="preserve"> 2024年 1 月 9 日    </w:t>
      </w:r>
      <w:bookmarkStart w:id="0" w:name="_GoBack"/>
      <w:bookmarkEnd w:id="0"/>
    </w:p>
    <w:p>
      <w:pPr>
        <w:spacing w:line="360" w:lineRule="auto"/>
        <w:rPr>
          <w:sz w:val="24"/>
          <w:szCs w:val="24"/>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roman"/>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微软雅黑">
    <w:panose1 w:val="020B0503020204020204"/>
    <w:charset w:val="86"/>
    <w:family w:val="auto"/>
    <w:pitch w:val="default"/>
    <w:sig w:usb0="80000287" w:usb1="2ACF3C50" w:usb2="00000016" w:usb3="00000000" w:csb0="0004001F" w:csb1="00000000"/>
  </w:font>
  <w:font w:name="新宋体">
    <w:panose1 w:val="02010609030101010101"/>
    <w:charset w:val="86"/>
    <w:family w:val="auto"/>
    <w:pitch w:val="default"/>
    <w:sig w:usb0="00000203" w:usb1="288F0000" w:usb2="00000006" w:usb3="00000000" w:csb0="0004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57ABE223"/>
    <w:multiLevelType w:val="singleLevel"/>
    <w:tmpl w:val="57ABE223"/>
    <w:lvl w:ilvl="0" w:tentative="0">
      <w:start w:val="1"/>
      <w:numFmt w:val="none"/>
      <w:pStyle w:val="2"/>
      <w:suff w:val="nothing"/>
      <w:lvlText w:val=""/>
      <w:lvlJc w:val="left"/>
      <w:pPr>
        <w:tabs>
          <w:tab w:val="left" w:pos="0"/>
        </w:tabs>
        <w:ind w:left="0" w:hanging="91"/>
      </w:pPr>
      <w:rPr>
        <w:rFonts w:hint="default"/>
        <w:sz w:val="3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GVkMTA4NjVhZmZiZjdmMjVhZDMyMGJhOWEwNGNkZGUifQ=="/>
  </w:docVars>
  <w:rsids>
    <w:rsidRoot w:val="00000000"/>
    <w:rsid w:val="0028087B"/>
    <w:rsid w:val="00B1095D"/>
    <w:rsid w:val="04B66409"/>
    <w:rsid w:val="0B2D79F3"/>
    <w:rsid w:val="10D95F27"/>
    <w:rsid w:val="135C401D"/>
    <w:rsid w:val="154F66E8"/>
    <w:rsid w:val="15EF3AF7"/>
    <w:rsid w:val="18BC2198"/>
    <w:rsid w:val="243907BA"/>
    <w:rsid w:val="247E6B60"/>
    <w:rsid w:val="27114DBE"/>
    <w:rsid w:val="29E72124"/>
    <w:rsid w:val="30676C54"/>
    <w:rsid w:val="39065BD1"/>
    <w:rsid w:val="3D8250CD"/>
    <w:rsid w:val="3E986713"/>
    <w:rsid w:val="3F6C7DE3"/>
    <w:rsid w:val="42EB20D3"/>
    <w:rsid w:val="4A961B6C"/>
    <w:rsid w:val="4B482F75"/>
    <w:rsid w:val="4BDD450E"/>
    <w:rsid w:val="4DB425F4"/>
    <w:rsid w:val="50C87BCA"/>
    <w:rsid w:val="5112562A"/>
    <w:rsid w:val="6F303AE2"/>
    <w:rsid w:val="7002619A"/>
    <w:rsid w:val="77063C6B"/>
    <w:rsid w:val="7CB36521"/>
    <w:rsid w:val="7D6116E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semiHidden="0" w:name="heading 2"/>
    <w:lsdException w:qFormat="1"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semiHidden="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semiHidden="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宋体"/>
      <w:kern w:val="2"/>
      <w:sz w:val="21"/>
      <w:szCs w:val="24"/>
      <w:lang w:val="en-US" w:eastAsia="zh-CN" w:bidi="ar-SA"/>
    </w:rPr>
  </w:style>
  <w:style w:type="paragraph" w:styleId="2">
    <w:name w:val="heading 1"/>
    <w:basedOn w:val="1"/>
    <w:next w:val="3"/>
    <w:qFormat/>
    <w:uiPriority w:val="0"/>
    <w:pPr>
      <w:numPr>
        <w:ilvl w:val="0"/>
        <w:numId w:val="1"/>
      </w:numPr>
      <w:spacing w:before="0" w:beforeLines="0" w:line="480" w:lineRule="auto"/>
      <w:jc w:val="left"/>
      <w:outlineLvl w:val="0"/>
    </w:pPr>
    <w:rPr>
      <w:rFonts w:ascii="宋体" w:hAnsi="宋体" w:eastAsia="宋体" w:cs="宋体"/>
      <w:b/>
      <w:bCs/>
      <w:kern w:val="44"/>
      <w:sz w:val="30"/>
      <w:szCs w:val="44"/>
    </w:rPr>
  </w:style>
  <w:style w:type="paragraph" w:styleId="3">
    <w:name w:val="heading 2"/>
    <w:basedOn w:val="1"/>
    <w:next w:val="4"/>
    <w:autoRedefine/>
    <w:unhideWhenUsed/>
    <w:qFormat/>
    <w:uiPriority w:val="0"/>
    <w:pPr>
      <w:keepNext/>
      <w:keepLines/>
      <w:spacing w:line="360" w:lineRule="auto"/>
      <w:jc w:val="left"/>
      <w:outlineLvl w:val="1"/>
    </w:pPr>
    <w:rPr>
      <w:rFonts w:ascii="宋体" w:hAnsi="宋体"/>
      <w:b/>
      <w:bCs/>
      <w:color w:val="000000"/>
      <w:kern w:val="2"/>
      <w:sz w:val="24"/>
      <w:szCs w:val="24"/>
    </w:rPr>
  </w:style>
  <w:style w:type="paragraph" w:styleId="4">
    <w:name w:val="heading 3"/>
    <w:basedOn w:val="1"/>
    <w:next w:val="1"/>
    <w:autoRedefine/>
    <w:unhideWhenUsed/>
    <w:qFormat/>
    <w:uiPriority w:val="0"/>
    <w:pPr>
      <w:keepNext/>
      <w:keepLines/>
      <w:spacing w:beforeLines="0" w:afterLines="0" w:line="360" w:lineRule="auto"/>
      <w:outlineLvl w:val="2"/>
    </w:pPr>
    <w:rPr>
      <w:b/>
    </w:rPr>
  </w:style>
  <w:style w:type="character" w:default="1" w:styleId="7">
    <w:name w:val="Default Paragraph Font"/>
    <w:qFormat/>
    <w:uiPriority w:val="0"/>
  </w:style>
  <w:style w:type="table" w:default="1" w:styleId="5">
    <w:name w:val="Normal Table"/>
    <w:qFormat/>
    <w:uiPriority w:val="0"/>
    <w:tblPr>
      <w:tblCellMar>
        <w:top w:w="0" w:type="dxa"/>
        <w:left w:w="108" w:type="dxa"/>
        <w:bottom w:w="0" w:type="dxa"/>
        <w:right w:w="108" w:type="dxa"/>
      </w:tblCellMar>
    </w:tblPr>
  </w:style>
  <w:style w:type="table" w:styleId="6">
    <w:name w:val="Table Grid"/>
    <w:basedOn w:val="5"/>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2</Pages>
  <Words>516</Words>
  <Characters>565</Characters>
  <Lines>0</Lines>
  <Paragraphs>31</Paragraphs>
  <TotalTime>6</TotalTime>
  <ScaleCrop>false</ScaleCrop>
  <LinksUpToDate>false</LinksUpToDate>
  <CharactersWithSpaces>595</CharactersWithSpaces>
  <Application>WPS Office_12.1.0.16120_F1E327BC-269C-435d-A152-05C5408002CA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2022-07-25T08:05:00Z</dcterms:created>
  <dc:creator>Administrator</dc:creator>
  <cp:lastModifiedBy>西西</cp:lastModifiedBy>
  <dcterms:modified xsi:type="dcterms:W3CDTF">2024-01-09T02:17:22Z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2052-12.1.0.16120</vt:lpwstr>
  </property>
  <property fmtid="{D5CDD505-2E9C-101B-9397-08002B2CF9AE}" pid="3" name="ICV">
    <vt:lpwstr>4421CE6921DA41B0800A4FA40CC6E81C</vt:lpwstr>
  </property>
</Properties>
</file>